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F63B" w14:textId="77777777" w:rsidR="00B31BA7" w:rsidRDefault="00B31BA7" w:rsidP="00AE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</w:p>
    <w:p w14:paraId="3A3F61B7" w14:textId="3AA6445A" w:rsidR="00AE6228" w:rsidRDefault="00AE6228" w:rsidP="00AE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14:paraId="2671DF13" w14:textId="77777777" w:rsidR="00B31BA7" w:rsidRPr="00B31BA7" w:rsidRDefault="00B31BA7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6"/>
          <w:szCs w:val="6"/>
          <w:lang w:eastAsia="it-IT"/>
          <w14:ligatures w14:val="none"/>
        </w:rPr>
      </w:pPr>
    </w:p>
    <w:p w14:paraId="2C9489EA" w14:textId="77777777" w:rsidR="00AE6228" w:rsidRPr="00AE6228" w:rsidRDefault="00AE6228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kern w:val="0"/>
          <w:sz w:val="2"/>
          <w:szCs w:val="2"/>
          <w:u w:val="single"/>
          <w:lang w:eastAsia="it-IT"/>
          <w14:ligatures w14:val="none"/>
        </w:rPr>
        <w:t> </w:t>
      </w:r>
    </w:p>
    <w:p w14:paraId="250DD136" w14:textId="77777777" w:rsidR="00D25F91" w:rsidRDefault="00AE6228" w:rsidP="00AE6228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 </w:t>
      </w:r>
      <w:r w:rsidR="00D25F91"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Cresce l’attesa per </w:t>
      </w:r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il 5</w:t>
      </w:r>
      <w:r w:rsidR="00D25F91"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</w:t>
      </w:r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° </w:t>
      </w:r>
      <w:proofErr w:type="spellStart"/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Nauticsud</w:t>
      </w:r>
      <w:proofErr w:type="spellEnd"/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in programma da </w:t>
      </w:r>
    </w:p>
    <w:p w14:paraId="77C598A2" w14:textId="703E674C" w:rsidR="00AE6228" w:rsidRPr="00D25F91" w:rsidRDefault="00AE6228" w:rsidP="00AE6228">
      <w:pPr>
        <w:spacing w:after="0" w:line="240" w:lineRule="auto"/>
        <w:ind w:right="140"/>
        <w:jc w:val="center"/>
        <w:rPr>
          <w:rFonts w:ascii="Aptos" w:eastAsia="Times New Roman" w:hAnsi="Aptos" w:cs="Times New Roman"/>
          <w:kern w:val="0"/>
          <w:sz w:val="36"/>
          <w:szCs w:val="36"/>
          <w:lang w:eastAsia="it-IT"/>
          <w14:ligatures w14:val="none"/>
        </w:rPr>
      </w:pPr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sabato </w:t>
      </w:r>
      <w:r w:rsidR="00D25F91"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</w:t>
      </w:r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a domenica 1</w:t>
      </w:r>
      <w:r w:rsidR="00D25F91"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</w:t>
      </w:r>
      <w:r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febbraio </w:t>
      </w:r>
      <w:r w:rsidR="00D25F91" w:rsidRPr="00D25F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alla Mostra d’Oltremare</w:t>
      </w:r>
    </w:p>
    <w:p w14:paraId="727D6E0B" w14:textId="77777777" w:rsidR="00AE6228" w:rsidRPr="00AE6228" w:rsidRDefault="00AE6228" w:rsidP="00AE6228">
      <w:pPr>
        <w:spacing w:after="0" w:line="240" w:lineRule="auto"/>
        <w:ind w:right="140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 </w:t>
      </w:r>
    </w:p>
    <w:p w14:paraId="6883DFD6" w14:textId="50439754" w:rsidR="00E67E21" w:rsidRDefault="00AE6228" w:rsidP="005C2D12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 </w:t>
      </w:r>
      <w:r w:rsidR="00E67E2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Il salone nautico, primo evento del biennio 2026/2027 di promozione della città partenopea in vista dell’Americas’ Cup, prende forma e rilancia la nautica da diport</w:t>
      </w:r>
      <w:r w:rsidR="005C2D1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o</w:t>
      </w:r>
    </w:p>
    <w:p w14:paraId="11C568B8" w14:textId="2643A2C9" w:rsidR="00AE6228" w:rsidRPr="00AE6228" w:rsidRDefault="00E67E21" w:rsidP="005C2D12">
      <w:pPr>
        <w:spacing w:after="0" w:line="240" w:lineRule="auto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 xml:space="preserve"> </w:t>
      </w:r>
      <w:r w:rsidR="00AE6228" w:rsidRPr="00AE622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 </w:t>
      </w:r>
    </w:p>
    <w:p w14:paraId="13C9B7FF" w14:textId="6334E344" w:rsidR="005C2D12" w:rsidRDefault="00AE6228" w:rsidP="00AE6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Napoli, </w:t>
      </w:r>
      <w:r w:rsidR="00D25F9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2</w:t>
      </w:r>
      <w:r w:rsidR="000B36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2</w:t>
      </w:r>
      <w:r w:rsidR="00D25F9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gennaio 2026</w:t>
      </w:r>
      <w:r w:rsidRPr="00AE62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– Pre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nde forma la cinquantaduesima edizione del </w:t>
      </w:r>
      <w:proofErr w:type="spellStart"/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il salone nautico in programma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Napoli dal 7 al 15 febbraio. L’evento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realizzato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dal binomio 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organizzativo della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Mostra d’Oltremare e 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di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Afina 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recita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ancora una volta, 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un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ruolo d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eterminante per l’immagine della città partenopea che apre il biennio 2026/2027 dedicato all’Americas’ Cup. L’appuntamento, infatti, oltre ad essere la </w:t>
      </w:r>
      <w:r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vetrina in anteprima delle produzioni cantieristiche</w:t>
      </w:r>
      <w:r w:rsidR="005C2D1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 primo salone italiano dell’anno solare, assume anche il ruolo cronologico di primo evento cittadino per la promozione del rilancio del rapporto tra Napoli e il suo Golfo.</w:t>
      </w:r>
    </w:p>
    <w:p w14:paraId="0DCFCCC8" w14:textId="77777777" w:rsidR="005C2D12" w:rsidRDefault="005C2D12" w:rsidP="00AE6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425E891" w14:textId="76AD326B" w:rsidR="00147AE5" w:rsidRDefault="005C2D12" w:rsidP="00AE6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L’esposizione nautica </w:t>
      </w:r>
      <w:r w:rsidR="004F68C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nternazionale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che si svolgerà nei sette padiglioni della Mostra d’Oltremare, offrirà un palcoscenico fieristico, su oltre 15mila metri quadrati, del gotha italiano della produzione di imbarcazioni comprese tra i 6 e 1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5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metri. Tra i cantieri produttori</w:t>
      </w:r>
      <w:r w:rsidR="0030306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lunga è la lista delle aziende campane e napoletane, a dimostrazione del peso produttivo regionale nell’intero comparto nazionale, ma anche la partecipazione di cantieri extra regionali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</w:t>
      </w:r>
      <w:r w:rsidR="00303069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ester</w:t>
      </w:r>
      <w:r w:rsidR="00F05BB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dimostr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l’interesse per la piazza napoletana, baricentro della nautica da diporto nel Mediterraneo.  </w:t>
      </w:r>
    </w:p>
    <w:p w14:paraId="2A2BA018" w14:textId="77777777" w:rsidR="005C2D12" w:rsidRDefault="005C2D12" w:rsidP="00AE62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7A8D1C6" w14:textId="19E48366" w:rsidR="00147AE5" w:rsidRDefault="005C2D12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Ancora una volta sarà l’Associazione Filiera Italiana della Nautica, guidata dal presidente Gennaro Amato, a proporre il rilancio della media e piccola nautica da diporto che da due anni a questa parte deve affrontare una crisi di vendita e quindi produttiva</w:t>
      </w:r>
      <w:r w:rsidR="00382DF6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con il rischio di perdita di 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numerosi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posti di lavoro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. </w:t>
      </w:r>
      <w:r w:rsidR="00147AE5" w:rsidRPr="00C31A1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Ed è proprio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nel momento di forte visibilità e di promozione del rapporto tra Napoli e il suo mare, con l’evento più importante al mondo legato al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mare e alla nautica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r w:rsidR="00C31A1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che</w:t>
      </w:r>
      <w:r w:rsidR="00147AE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si punta per una auspicato e rapido rilancio del settore.   </w:t>
      </w:r>
    </w:p>
    <w:p w14:paraId="31727BDD" w14:textId="77777777" w:rsidR="00147AE5" w:rsidRDefault="00147AE5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5A7D05B1" w14:textId="15FF7066" w:rsidR="004346EE" w:rsidRDefault="00147AE5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“</w:t>
      </w:r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Negli ultimi dieci anni la nostra Associazione 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ha</w:t>
      </w:r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affrontato di tutto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– </w:t>
      </w:r>
      <w:r w:rsidR="00B31BA7" w:rsidRPr="00F05BB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</w:t>
      </w:r>
      <w:r w:rsidR="004346EE" w:rsidRPr="00F05BB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Gennaro Amato, numero uno di Afina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- </w:t>
      </w:r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e siamo sempre riusciti a s</w:t>
      </w:r>
      <w:r w:rsidR="00B31BA7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uperare</w:t>
      </w:r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le situazioni negative: dal rilancio da parte di Afina del salone </w:t>
      </w:r>
      <w:proofErr w:type="spellStart"/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che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, senza la nostra partecipazione,</w:t>
      </w:r>
      <w:r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era letteralmente caduto in crisi di adesioni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, al difficile biennio mondiale legato alla pandemia, per non dimenticare la miopia istituzionale della </w:t>
      </w:r>
      <w:r w:rsidR="004D417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R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egione Campania degli ultimi otto anni per la nautica da diporto. Ora ci troviamo a dovere scendere in campo direttamente per affrontare la crisi dell’assenza</w:t>
      </w:r>
      <w:r w:rsidR="004D4177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di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ormeggi che ha determinato la contrazione delle vendite scese del </w:t>
      </w:r>
      <w:r w:rsidR="00F05BBB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25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% rispetto al</w:t>
      </w:r>
      <w:r w:rsidR="00F05BBB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2024. Ma – </w:t>
      </w:r>
      <w:r w:rsidR="004346EE" w:rsidRPr="00F05BBB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conclude il presidente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– confidiamo in questa Amministrazione</w:t>
      </w:r>
      <w:r w:rsidR="0078547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comunale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 oculata e programmatica, oltre </w:t>
      </w:r>
      <w:r w:rsidR="00FE65A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 xml:space="preserve">che nella </w:t>
      </w:r>
      <w:r w:rsidR="004346EE" w:rsidRPr="00F05BB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it-IT"/>
          <w14:ligatures w14:val="none"/>
        </w:rPr>
        <w:t>nuova direzione assunta dall’ente regionale, per trovare le dovute soluzioni</w:t>
      </w:r>
      <w:r w:rsidR="004346EE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”.    </w:t>
      </w:r>
    </w:p>
    <w:p w14:paraId="6503FD8A" w14:textId="77777777" w:rsidR="004346EE" w:rsidRDefault="004346EE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48C74D4D" w14:textId="3E2A0D9D" w:rsidR="004346EE" w:rsidRDefault="004346EE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Tornando al 52°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Nauticsud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che da qualche anno sotto la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regia organizzativa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di Afina è tornata ad essere evento </w:t>
      </w:r>
      <w:r w:rsidR="00CB296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nternazionale, il programma riserva diverse novità e sorprese che gli </w:t>
      </w:r>
      <w:r w:rsidR="00CB296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rganizzatori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annunceranno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 pubblico nei prossimi giorni. Intanto</w:t>
      </w:r>
      <w:r w:rsidR="00CB296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oltre </w:t>
      </w:r>
      <w:r w:rsidR="00CB296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l’esposizione di gozzi, gommoni, che recitano una presenza imponente, di motoscafi e yacht, si rileva una forte crescita delle aziende di servizi, di motori e soprattutto di accessoristica, con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particolare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riferimento ai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toys acquatici, punto di riferimento per i giovani e </w:t>
      </w:r>
      <w:r w:rsidR="007050B3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per </w:t>
      </w:r>
      <w:r w:rsidR="00B31BA7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chi approccia a vivere il mondo marino.</w:t>
      </w:r>
    </w:p>
    <w:p w14:paraId="4BBB387F" w14:textId="77777777" w:rsidR="004346EE" w:rsidRDefault="004346EE" w:rsidP="005C2D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D334D54" w14:textId="045E8F25" w:rsidR="00B31BA7" w:rsidRDefault="00B31BA7" w:rsidP="00B31B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Questi gli o</w:t>
      </w:r>
      <w:r w:rsidR="00AE6228"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rari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di </w:t>
      </w:r>
      <w:r w:rsidR="00AE6228"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apertura della fiera: 12.30 - 19.00; mentre il venerdì, sabato e domenica aprirà alle 10.30 e chiuderà alle 20.30.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Info su</w:t>
      </w:r>
      <w:r w:rsidR="00AE6228" w:rsidRPr="00AE62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hyperlink r:id="rId6" w:tgtFrame="_blank" w:history="1">
        <w:r w:rsidR="00AE6228" w:rsidRPr="00AE6228">
          <w:rPr>
            <w:rFonts w:ascii="Times New Roman" w:eastAsia="Times New Roman" w:hAnsi="Times New Roman" w:cs="Times New Roman"/>
            <w:color w:val="004E9A"/>
            <w:kern w:val="0"/>
            <w:sz w:val="22"/>
            <w:szCs w:val="22"/>
            <w:u w:val="single"/>
            <w:lang w:eastAsia="it-IT"/>
            <w14:ligatures w14:val="none"/>
          </w:rPr>
          <w:t>www.nauticsudofficial.it</w:t>
        </w:r>
      </w:hyperlink>
      <w:r w:rsidR="00AE6228" w:rsidRPr="00AE6228"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u w:val="single"/>
          <w:lang w:eastAsia="it-IT"/>
          <w14:ligatures w14:val="none"/>
        </w:rPr>
        <w:t xml:space="preserve"> – </w:t>
      </w:r>
      <w:hyperlink r:id="rId7" w:tgtFrame="_blank" w:history="1">
        <w:r w:rsidR="00AE6228" w:rsidRPr="00AE6228">
          <w:rPr>
            <w:rFonts w:ascii="Times New Roman" w:eastAsia="Times New Roman" w:hAnsi="Times New Roman" w:cs="Times New Roman"/>
            <w:color w:val="004E9A"/>
            <w:kern w:val="0"/>
            <w:sz w:val="22"/>
            <w:szCs w:val="22"/>
            <w:u w:val="single"/>
            <w:lang w:eastAsia="it-IT"/>
            <w14:ligatures w14:val="none"/>
          </w:rPr>
          <w:t>www.afina.it</w:t>
        </w:r>
      </w:hyperlink>
      <w:r w:rsidR="00AE6228" w:rsidRPr="00AE6228"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lang w:eastAsia="it-IT"/>
          <w14:ligatures w14:val="none"/>
        </w:rPr>
        <w:t xml:space="preserve">. </w:t>
      </w:r>
    </w:p>
    <w:p w14:paraId="713DFD68" w14:textId="4307617A" w:rsidR="00AE6228" w:rsidRPr="00AE6228" w:rsidRDefault="00AE6228" w:rsidP="00B31BA7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color w:val="004E9A"/>
          <w:kern w:val="0"/>
          <w:sz w:val="22"/>
          <w:szCs w:val="22"/>
          <w:lang w:eastAsia="it-IT"/>
          <w14:ligatures w14:val="none"/>
        </w:rPr>
        <w:br/>
      </w:r>
    </w:p>
    <w:p w14:paraId="562E998A" w14:textId="15CED148" w:rsidR="00AC01C4" w:rsidRPr="00AE6228" w:rsidRDefault="00AC01C4" w:rsidP="00AE6228"/>
    <w:sectPr w:rsidR="00AC01C4" w:rsidRPr="00AE6228" w:rsidSect="005A1CBC">
      <w:headerReference w:type="default" r:id="rId8"/>
      <w:footerReference w:type="default" r:id="rId9"/>
      <w:pgSz w:w="11906" w:h="16838"/>
      <w:pgMar w:top="284" w:right="1134" w:bottom="1134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1829" w14:textId="77777777" w:rsidR="004169CC" w:rsidRDefault="004169CC" w:rsidP="005A1CBC">
      <w:pPr>
        <w:spacing w:after="0" w:line="240" w:lineRule="auto"/>
      </w:pPr>
      <w:r>
        <w:separator/>
      </w:r>
    </w:p>
  </w:endnote>
  <w:endnote w:type="continuationSeparator" w:id="0">
    <w:p w14:paraId="3B8C87CB" w14:textId="77777777" w:rsidR="004169CC" w:rsidRDefault="004169CC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F5C" w14:textId="77777777" w:rsidR="005A1CBC" w:rsidRPr="005A1CBC" w:rsidRDefault="005A1CBC" w:rsidP="005A1CB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  <w:u w:val="single"/>
      </w:rPr>
      <w:t>UFFICIO STAMPA:</w:t>
    </w:r>
    <w:r w:rsidRPr="005A1CBC">
      <w:rPr>
        <w:rFonts w:ascii="Calibri" w:hAnsi="Calibri" w:cs="Calibri"/>
        <w:sz w:val="18"/>
        <w:szCs w:val="18"/>
      </w:rPr>
      <w:t xml:space="preserve"> </w:t>
    </w:r>
    <w:r w:rsidRPr="005A1CBC">
      <w:rPr>
        <w:rFonts w:ascii="Calibri" w:hAnsi="Calibri" w:cs="Calibri"/>
        <w:b/>
        <w:noProof/>
        <w:sz w:val="18"/>
        <w:szCs w:val="18"/>
      </w:rPr>
      <w:t>FABRIZIO KÜHNE -</w:t>
    </w:r>
    <w:r w:rsidRPr="005A1CBC">
      <w:rPr>
        <w:rFonts w:ascii="Calibri" w:hAnsi="Calibri" w:cs="Calibri"/>
        <w:sz w:val="18"/>
        <w:szCs w:val="18"/>
      </w:rPr>
      <w:t xml:space="preserve"> MOB. + 39 339 83.83.413 </w:t>
    </w:r>
  </w:p>
  <w:p w14:paraId="3A82949E" w14:textId="510F881D" w:rsidR="005A1CBC" w:rsidRPr="005A1CBC" w:rsidRDefault="005A1CBC" w:rsidP="005A1CBC">
    <w:pPr>
      <w:spacing w:after="0" w:line="240" w:lineRule="auto"/>
      <w:jc w:val="center"/>
      <w:rPr>
        <w:rStyle w:val="Collegamentoipertestuale"/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</w:rPr>
      <w:t xml:space="preserve"> </w:t>
    </w:r>
    <w:proofErr w:type="spellStart"/>
    <w:r w:rsidRPr="005A1CBC">
      <w:rPr>
        <w:rFonts w:ascii="Calibri" w:hAnsi="Calibri" w:cs="Calibri"/>
        <w:sz w:val="18"/>
        <w:szCs w:val="18"/>
      </w:rPr>
      <w:t>e.mail</w:t>
    </w:r>
    <w:proofErr w:type="spellEnd"/>
    <w:r w:rsidRPr="005A1CBC">
      <w:rPr>
        <w:rFonts w:ascii="Calibri" w:hAnsi="Calibri" w:cs="Calibri"/>
        <w:sz w:val="18"/>
        <w:szCs w:val="18"/>
      </w:rPr>
      <w:t xml:space="preserve">: </w:t>
    </w:r>
    <w:hyperlink r:id="rId1" w:history="1">
      <w:r w:rsidRPr="005A1CBC">
        <w:rPr>
          <w:rStyle w:val="Collegamentoipertestuale"/>
          <w:rFonts w:ascii="Calibri" w:hAnsi="Calibri" w:cs="Calibri"/>
          <w:color w:val="0070C0"/>
          <w:sz w:val="18"/>
          <w:szCs w:val="18"/>
        </w:rPr>
        <w:t>comunicazione@fabriziokuhne.com</w:t>
      </w:r>
    </w:hyperlink>
  </w:p>
  <w:p w14:paraId="15032A47" w14:textId="5631D529" w:rsidR="005A1CBC" w:rsidRDefault="005A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1981" w14:textId="77777777" w:rsidR="004169CC" w:rsidRDefault="004169CC" w:rsidP="005A1CBC">
      <w:pPr>
        <w:spacing w:after="0" w:line="240" w:lineRule="auto"/>
      </w:pPr>
      <w:r>
        <w:separator/>
      </w:r>
    </w:p>
  </w:footnote>
  <w:footnote w:type="continuationSeparator" w:id="0">
    <w:p w14:paraId="16D16EAF" w14:textId="77777777" w:rsidR="004169CC" w:rsidRDefault="004169CC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3614078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6848D5A1" w:rsidR="005A1CBC" w:rsidRDefault="00D25F91" w:rsidP="005A1CBC">
    <w:pPr>
      <w:pStyle w:val="Intestazione"/>
      <w:jc w:val="center"/>
    </w:pPr>
    <w:r>
      <w:rPr>
        <w:noProof/>
      </w:rPr>
      <w:drawing>
        <wp:inline distT="0" distB="0" distL="0" distR="0" wp14:anchorId="456B4BBC" wp14:editId="587C304D">
          <wp:extent cx="1996440" cy="821113"/>
          <wp:effectExtent l="0" t="0" r="3810" b="0"/>
          <wp:docPr id="195698174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174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51" cy="83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27B5F"/>
    <w:rsid w:val="00063026"/>
    <w:rsid w:val="000A4829"/>
    <w:rsid w:val="000B36B0"/>
    <w:rsid w:val="0014548D"/>
    <w:rsid w:val="00147AE5"/>
    <w:rsid w:val="0019292B"/>
    <w:rsid w:val="001A668B"/>
    <w:rsid w:val="001D149E"/>
    <w:rsid w:val="001D14A6"/>
    <w:rsid w:val="001E165C"/>
    <w:rsid w:val="001F0183"/>
    <w:rsid w:val="001F6321"/>
    <w:rsid w:val="0020141A"/>
    <w:rsid w:val="002417BB"/>
    <w:rsid w:val="00263C18"/>
    <w:rsid w:val="002A39F3"/>
    <w:rsid w:val="002B1FEB"/>
    <w:rsid w:val="002C47AF"/>
    <w:rsid w:val="002F1E9B"/>
    <w:rsid w:val="00303069"/>
    <w:rsid w:val="00323C7E"/>
    <w:rsid w:val="00323EC3"/>
    <w:rsid w:val="0032485A"/>
    <w:rsid w:val="00361734"/>
    <w:rsid w:val="00364DCD"/>
    <w:rsid w:val="0037180F"/>
    <w:rsid w:val="00382DF6"/>
    <w:rsid w:val="00391248"/>
    <w:rsid w:val="003B3D46"/>
    <w:rsid w:val="003F73F8"/>
    <w:rsid w:val="004169CC"/>
    <w:rsid w:val="004346EE"/>
    <w:rsid w:val="00445C2D"/>
    <w:rsid w:val="00445CB2"/>
    <w:rsid w:val="00456FA4"/>
    <w:rsid w:val="00474A13"/>
    <w:rsid w:val="00480431"/>
    <w:rsid w:val="00481B3A"/>
    <w:rsid w:val="004C7068"/>
    <w:rsid w:val="004D4177"/>
    <w:rsid w:val="004E7871"/>
    <w:rsid w:val="004F68CF"/>
    <w:rsid w:val="00520A77"/>
    <w:rsid w:val="005752F3"/>
    <w:rsid w:val="00585097"/>
    <w:rsid w:val="005A1CBC"/>
    <w:rsid w:val="005B6BF3"/>
    <w:rsid w:val="005C2D12"/>
    <w:rsid w:val="005D7F03"/>
    <w:rsid w:val="00604C59"/>
    <w:rsid w:val="006411EB"/>
    <w:rsid w:val="0066149E"/>
    <w:rsid w:val="00686D5A"/>
    <w:rsid w:val="006C18CA"/>
    <w:rsid w:val="006E6EA4"/>
    <w:rsid w:val="007050B3"/>
    <w:rsid w:val="0072268B"/>
    <w:rsid w:val="00757046"/>
    <w:rsid w:val="00763894"/>
    <w:rsid w:val="00785479"/>
    <w:rsid w:val="007B135D"/>
    <w:rsid w:val="007C3D78"/>
    <w:rsid w:val="007E1798"/>
    <w:rsid w:val="00906F6D"/>
    <w:rsid w:val="0094608D"/>
    <w:rsid w:val="00947FD8"/>
    <w:rsid w:val="00952A43"/>
    <w:rsid w:val="00975F72"/>
    <w:rsid w:val="009C0114"/>
    <w:rsid w:val="009E51BB"/>
    <w:rsid w:val="00A263EB"/>
    <w:rsid w:val="00A46F2D"/>
    <w:rsid w:val="00A60E4A"/>
    <w:rsid w:val="00AB6AEF"/>
    <w:rsid w:val="00AC01C4"/>
    <w:rsid w:val="00AE60C2"/>
    <w:rsid w:val="00AE6228"/>
    <w:rsid w:val="00AE78A2"/>
    <w:rsid w:val="00AF63CA"/>
    <w:rsid w:val="00B31BA7"/>
    <w:rsid w:val="00B3440F"/>
    <w:rsid w:val="00B46151"/>
    <w:rsid w:val="00BB12A7"/>
    <w:rsid w:val="00BC49B8"/>
    <w:rsid w:val="00BE782D"/>
    <w:rsid w:val="00C014E5"/>
    <w:rsid w:val="00C26F92"/>
    <w:rsid w:val="00C31A15"/>
    <w:rsid w:val="00C52ED7"/>
    <w:rsid w:val="00C83420"/>
    <w:rsid w:val="00C83D81"/>
    <w:rsid w:val="00C94E06"/>
    <w:rsid w:val="00CA5608"/>
    <w:rsid w:val="00CB296D"/>
    <w:rsid w:val="00D25F91"/>
    <w:rsid w:val="00D3444D"/>
    <w:rsid w:val="00DD2AE4"/>
    <w:rsid w:val="00E67E21"/>
    <w:rsid w:val="00E8314E"/>
    <w:rsid w:val="00F05BBB"/>
    <w:rsid w:val="00FC05C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i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uticsudofficial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fabriziokuh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4</cp:revision>
  <dcterms:created xsi:type="dcterms:W3CDTF">2026-01-21T10:46:00Z</dcterms:created>
  <dcterms:modified xsi:type="dcterms:W3CDTF">2026-01-22T09:39:00Z</dcterms:modified>
</cp:coreProperties>
</file>